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B8" w:rsidRPr="00767705" w:rsidRDefault="003462A9" w:rsidP="003A634C">
      <w:pPr>
        <w:spacing w:after="0" w:line="0" w:lineRule="atLeast"/>
        <w:jc w:val="center"/>
        <w:rPr>
          <w:rFonts w:ascii="Comic Sans MS" w:eastAsia="Times New Roman" w:hAnsi="Comic Sans MS" w:cs="Arial"/>
          <w:b/>
          <w:bCs/>
          <w:iCs/>
          <w:lang w:eastAsia="es-ES"/>
        </w:rPr>
      </w:pPr>
      <w:r w:rsidRPr="00767705">
        <w:rPr>
          <w:rFonts w:ascii="Comic Sans MS" w:eastAsia="Times New Roman" w:hAnsi="Comic Sans MS" w:cs="Arial"/>
          <w:b/>
          <w:bCs/>
          <w:iCs/>
          <w:lang w:eastAsia="es-ES"/>
        </w:rPr>
        <w:t>ACTIVI</w:t>
      </w:r>
      <w:r w:rsidR="00B04AB8" w:rsidRPr="00767705">
        <w:rPr>
          <w:rFonts w:ascii="Comic Sans MS" w:eastAsia="Times New Roman" w:hAnsi="Comic Sans MS" w:cs="Arial"/>
          <w:b/>
          <w:bCs/>
          <w:iCs/>
          <w:lang w:eastAsia="es-ES"/>
        </w:rPr>
        <w:t>DADES DE REFUERZO</w:t>
      </w:r>
      <w:r w:rsidR="001B19FB">
        <w:rPr>
          <w:rFonts w:ascii="Comic Sans MS" w:eastAsia="Times New Roman" w:hAnsi="Comic Sans MS" w:cs="Arial"/>
          <w:b/>
          <w:bCs/>
          <w:iCs/>
          <w:lang w:eastAsia="es-ES"/>
        </w:rPr>
        <w:t xml:space="preserve"> LENGUA 2º ESO</w:t>
      </w:r>
    </w:p>
    <w:p w:rsidR="003462A9" w:rsidRPr="003462A9" w:rsidRDefault="00B04AB8" w:rsidP="0067582B">
      <w:pPr>
        <w:spacing w:after="0" w:line="0" w:lineRule="atLeast"/>
        <w:jc w:val="center"/>
        <w:rPr>
          <w:rFonts w:ascii="Comic Sans MS" w:eastAsia="Times New Roman" w:hAnsi="Comic Sans MS" w:cs="Arial"/>
          <w:lang w:eastAsia="es-ES"/>
        </w:rPr>
      </w:pPr>
      <w:r w:rsidRPr="00767705">
        <w:rPr>
          <w:rFonts w:ascii="Comic Sans MS" w:eastAsia="Times New Roman" w:hAnsi="Comic Sans MS" w:cs="Arial"/>
          <w:b/>
          <w:bCs/>
          <w:iCs/>
          <w:lang w:eastAsia="es-ES"/>
        </w:rPr>
        <w:t xml:space="preserve">UNIDAD 1. </w:t>
      </w:r>
      <w:r w:rsidR="001B19FB">
        <w:rPr>
          <w:rFonts w:ascii="Comic Sans MS" w:eastAsia="Times New Roman" w:hAnsi="Comic Sans MS" w:cs="Arial"/>
          <w:b/>
          <w:bCs/>
          <w:iCs/>
          <w:lang w:eastAsia="es-ES"/>
        </w:rPr>
        <w:t>LO QUE DE VERDAD IMPORTA</w:t>
      </w:r>
    </w:p>
    <w:p w:rsidR="00853D50" w:rsidRDefault="00853D50" w:rsidP="0067582B">
      <w:pPr>
        <w:spacing w:after="0" w:line="0" w:lineRule="atLeast"/>
        <w:rPr>
          <w:rFonts w:ascii="Comic Sans MS" w:hAnsi="Comic Sans MS"/>
        </w:rPr>
      </w:pPr>
    </w:p>
    <w:p w:rsidR="00C70D60" w:rsidRPr="00C70D60" w:rsidRDefault="00853D50" w:rsidP="00C70D60">
      <w:pPr>
        <w:spacing w:after="0" w:line="0" w:lineRule="atLeast"/>
        <w:rPr>
          <w:rFonts w:ascii="Comic Sans MS" w:hAnsi="Comic Sans MS"/>
        </w:rPr>
      </w:pPr>
      <w:r w:rsidRPr="00666DF2">
        <w:rPr>
          <w:rFonts w:ascii="Comic Sans MS" w:hAnsi="Comic Sans MS"/>
        </w:rPr>
        <w:t xml:space="preserve">1ª </w:t>
      </w:r>
      <w:r w:rsidR="00C70D60" w:rsidRPr="00C70D60">
        <w:rPr>
          <w:rFonts w:ascii="Comic Sans MS" w:hAnsi="Comic Sans MS"/>
        </w:rPr>
        <w:t>Lee el tex</w:t>
      </w:r>
      <w:r w:rsidR="00C70D60">
        <w:rPr>
          <w:rFonts w:ascii="Comic Sans MS" w:hAnsi="Comic Sans MS"/>
        </w:rPr>
        <w:t>to y responde a las cuestiones.</w:t>
      </w:r>
    </w:p>
    <w:p w:rsidR="00C70D60" w:rsidRPr="00C70D60" w:rsidRDefault="00C70D60" w:rsidP="00C70D60">
      <w:pPr>
        <w:spacing w:after="0" w:line="0" w:lineRule="atLeast"/>
        <w:rPr>
          <w:rFonts w:ascii="Comic Sans MS" w:hAnsi="Comic Sans MS"/>
        </w:rPr>
      </w:pPr>
    </w:p>
    <w:p w:rsidR="00C70D60" w:rsidRPr="00C70D60" w:rsidRDefault="00C70D60" w:rsidP="00C70D60">
      <w:pPr>
        <w:spacing w:after="0" w:line="0" w:lineRule="atLeast"/>
        <w:rPr>
          <w:rFonts w:ascii="Comic Sans MS" w:hAnsi="Comic Sans MS"/>
        </w:rPr>
      </w:pPr>
      <w:r w:rsidRPr="00C70D60">
        <w:rPr>
          <w:rFonts w:ascii="Comic Sans MS" w:hAnsi="Comic Sans MS"/>
        </w:rPr>
        <w:t xml:space="preserve">Qué trueno extraordinario, pensé, parado junto a mi hogar, en medio de los montes </w:t>
      </w:r>
      <w:proofErr w:type="spellStart"/>
      <w:r w:rsidRPr="00C70D60">
        <w:rPr>
          <w:rFonts w:ascii="Comic Sans MS" w:hAnsi="Comic Sans MS"/>
        </w:rPr>
        <w:t>Acroceraunianos</w:t>
      </w:r>
      <w:proofErr w:type="spellEnd"/>
      <w:r w:rsidRPr="00C70D60">
        <w:rPr>
          <w:rFonts w:ascii="Comic Sans MS" w:hAnsi="Comic Sans MS"/>
        </w:rPr>
        <w:t xml:space="preserve">, mientras los rayos dispersos retumbaban sobre mi cabeza, y se estrellaban entre los valles, cada uno de ellos seguido por irradiaciones zigzagueantes y ráfagas de cortante lluvia sesgada, que sonaban como descargas de puntas de venablos sobre mi bajo tejado. Supongo, me dije, que amortiguan y repelen el trueno, de modo que es mucho más espléndido estar aquí que en la llanura. </w:t>
      </w:r>
    </w:p>
    <w:p w:rsidR="00C70D60" w:rsidRPr="00C70D60" w:rsidRDefault="00C70D60" w:rsidP="00C70D60">
      <w:pPr>
        <w:spacing w:after="0" w:line="0" w:lineRule="atLeast"/>
        <w:rPr>
          <w:rFonts w:ascii="Comic Sans MS" w:hAnsi="Comic Sans MS"/>
        </w:rPr>
      </w:pPr>
      <w:r w:rsidRPr="00C70D60">
        <w:rPr>
          <w:rFonts w:ascii="Comic Sans MS" w:hAnsi="Comic Sans MS"/>
        </w:rPr>
        <w:t xml:space="preserve">¡Atención! Hay alguien a la puerta. </w:t>
      </w:r>
    </w:p>
    <w:p w:rsidR="00C70D60" w:rsidRPr="00C70D60" w:rsidRDefault="00C70D60" w:rsidP="00C70D60">
      <w:pPr>
        <w:spacing w:after="0" w:line="0" w:lineRule="atLeast"/>
        <w:rPr>
          <w:rFonts w:ascii="Comic Sans MS" w:hAnsi="Comic Sans MS"/>
        </w:rPr>
      </w:pPr>
      <w:r w:rsidRPr="00C70D60">
        <w:rPr>
          <w:rFonts w:ascii="Comic Sans MS" w:hAnsi="Comic Sans MS"/>
        </w:rPr>
        <w:t xml:space="preserve">¿Quién es este que elige tiempo de tormenta para ir de visita? ¿Y por qué no usa el llamador, en vez de producir ese lóbrego llamado de agente de pompas fúnebres, golpeando la puerta con el puño? Pero hagamos que entre. Ah, aquí viene. </w:t>
      </w:r>
    </w:p>
    <w:p w:rsidR="00C70D60" w:rsidRPr="00C70D60" w:rsidRDefault="00C70D60" w:rsidP="00C70D60">
      <w:pPr>
        <w:spacing w:after="0" w:line="0" w:lineRule="atLeast"/>
        <w:rPr>
          <w:rFonts w:ascii="Comic Sans MS" w:hAnsi="Comic Sans MS"/>
        </w:rPr>
      </w:pPr>
    </w:p>
    <w:p w:rsidR="00C70D60" w:rsidRPr="00C70D60" w:rsidRDefault="00C70D60" w:rsidP="00C70D60">
      <w:pPr>
        <w:spacing w:after="0" w:line="0" w:lineRule="atLeast"/>
        <w:jc w:val="right"/>
        <w:rPr>
          <w:rFonts w:ascii="Comic Sans MS" w:hAnsi="Comic Sans MS"/>
          <w:i/>
        </w:rPr>
      </w:pPr>
      <w:r w:rsidRPr="00C70D60">
        <w:rPr>
          <w:rFonts w:ascii="Comic Sans MS" w:hAnsi="Comic Sans MS"/>
          <w:i/>
        </w:rPr>
        <w:t xml:space="preserve">Herman </w:t>
      </w:r>
      <w:proofErr w:type="spellStart"/>
      <w:r w:rsidRPr="00C70D60">
        <w:rPr>
          <w:rFonts w:ascii="Comic Sans MS" w:hAnsi="Comic Sans MS"/>
          <w:i/>
        </w:rPr>
        <w:t>Melville</w:t>
      </w:r>
      <w:proofErr w:type="spellEnd"/>
      <w:r w:rsidRPr="00C70D60">
        <w:rPr>
          <w:rFonts w:ascii="Comic Sans MS" w:hAnsi="Comic Sans MS"/>
          <w:i/>
        </w:rPr>
        <w:t>, El vendedor de pararrayos, www.ciudadseva.com.</w:t>
      </w:r>
    </w:p>
    <w:p w:rsidR="00C70D60" w:rsidRPr="00C70D60" w:rsidRDefault="00C70D60" w:rsidP="00C70D60">
      <w:pPr>
        <w:spacing w:after="0" w:line="0" w:lineRule="atLeast"/>
        <w:rPr>
          <w:rFonts w:ascii="Comic Sans MS" w:hAnsi="Comic Sans MS"/>
        </w:rPr>
      </w:pPr>
    </w:p>
    <w:p w:rsidR="00C70D60" w:rsidRPr="00C70D60" w:rsidRDefault="00C70D60" w:rsidP="00C70D60">
      <w:pPr>
        <w:spacing w:after="0" w:line="0" w:lineRule="atLeast"/>
        <w:rPr>
          <w:rFonts w:ascii="Comic Sans MS" w:hAnsi="Comic Sans MS"/>
        </w:rPr>
      </w:pPr>
      <w:r w:rsidRPr="00C70D60">
        <w:rPr>
          <w:rFonts w:ascii="Comic Sans MS" w:hAnsi="Comic Sans MS"/>
        </w:rPr>
        <w:t>a) Res</w:t>
      </w:r>
      <w:r>
        <w:rPr>
          <w:rFonts w:ascii="Comic Sans MS" w:hAnsi="Comic Sans MS"/>
        </w:rPr>
        <w:t xml:space="preserve">ume en tres líneas este texto. </w:t>
      </w:r>
    </w:p>
    <w:p w:rsidR="00E638B8" w:rsidRDefault="00C70D60" w:rsidP="00C70D60">
      <w:pPr>
        <w:spacing w:after="0" w:line="0" w:lineRule="atLeast"/>
        <w:rPr>
          <w:rFonts w:ascii="Comic Sans MS" w:hAnsi="Comic Sans MS"/>
        </w:rPr>
      </w:pPr>
      <w:r w:rsidRPr="00C70D60">
        <w:rPr>
          <w:rFonts w:ascii="Comic Sans MS" w:hAnsi="Comic Sans MS"/>
        </w:rPr>
        <w:t>b) Escribe un ejemplo que indique que el narrador está hablando consigo mismo.</w:t>
      </w:r>
    </w:p>
    <w:p w:rsidR="00E638B8" w:rsidRDefault="00E638B8" w:rsidP="0067582B">
      <w:pPr>
        <w:spacing w:after="0" w:line="0" w:lineRule="atLeast"/>
        <w:rPr>
          <w:rFonts w:ascii="Comic Sans MS" w:hAnsi="Comic Sans MS"/>
        </w:rPr>
      </w:pPr>
    </w:p>
    <w:p w:rsidR="0067582B" w:rsidRPr="0067582B" w:rsidRDefault="00C70D60" w:rsidP="00C70D60">
      <w:pPr>
        <w:spacing w:after="0" w:line="0" w:lineRule="atLeast"/>
        <w:rPr>
          <w:rFonts w:ascii="Comic Sans MS" w:hAnsi="Comic Sans MS"/>
        </w:rPr>
      </w:pPr>
      <w:r>
        <w:rPr>
          <w:rFonts w:ascii="Comic Sans MS" w:hAnsi="Comic Sans MS"/>
        </w:rPr>
        <w:t xml:space="preserve">2ª </w:t>
      </w:r>
      <w:r w:rsidRPr="00C70D60">
        <w:rPr>
          <w:rFonts w:ascii="Comic Sans MS" w:hAnsi="Comic Sans MS"/>
        </w:rPr>
        <w:t>Define el texto.</w:t>
      </w:r>
    </w:p>
    <w:p w:rsidR="00C70D60" w:rsidRPr="00C70D60" w:rsidRDefault="00C70D60" w:rsidP="00C70D60">
      <w:pPr>
        <w:spacing w:after="0" w:line="0" w:lineRule="atLeast"/>
        <w:rPr>
          <w:rFonts w:ascii="Comic Sans MS" w:hAnsi="Comic Sans MS"/>
        </w:rPr>
      </w:pPr>
      <w:r>
        <w:rPr>
          <w:rFonts w:ascii="Comic Sans MS" w:hAnsi="Comic Sans MS"/>
        </w:rPr>
        <w:t xml:space="preserve">3ª </w:t>
      </w:r>
      <w:r w:rsidRPr="00C70D60">
        <w:rPr>
          <w:rFonts w:ascii="Comic Sans MS" w:hAnsi="Comic Sans MS"/>
        </w:rPr>
        <w:t>¿Qué función tienen los conectores textuales? Cita tres de ellos.</w:t>
      </w:r>
    </w:p>
    <w:p w:rsidR="0067582B" w:rsidRPr="0067582B" w:rsidRDefault="00C70D60" w:rsidP="00C70D60">
      <w:pPr>
        <w:spacing w:after="0" w:line="0" w:lineRule="atLeast"/>
        <w:rPr>
          <w:rFonts w:ascii="Comic Sans MS" w:hAnsi="Comic Sans MS"/>
        </w:rPr>
      </w:pPr>
      <w:r>
        <w:rPr>
          <w:rFonts w:ascii="Comic Sans MS" w:hAnsi="Comic Sans MS"/>
        </w:rPr>
        <w:t xml:space="preserve">4ª </w:t>
      </w:r>
      <w:r w:rsidRPr="00C70D60">
        <w:rPr>
          <w:rFonts w:ascii="Comic Sans MS" w:hAnsi="Comic Sans MS"/>
        </w:rPr>
        <w:t>Escribe dos ejemplos que contengan un mecanismo semántico cada uno.</w:t>
      </w:r>
    </w:p>
    <w:p w:rsidR="00C70D60" w:rsidRPr="00C70D60" w:rsidRDefault="00C70D60" w:rsidP="00C70D60">
      <w:pPr>
        <w:spacing w:after="0" w:line="0" w:lineRule="atLeast"/>
        <w:rPr>
          <w:rFonts w:ascii="Comic Sans MS" w:hAnsi="Comic Sans MS"/>
        </w:rPr>
      </w:pPr>
      <w:r>
        <w:rPr>
          <w:rFonts w:ascii="Comic Sans MS" w:hAnsi="Comic Sans MS"/>
        </w:rPr>
        <w:t xml:space="preserve">5ª </w:t>
      </w:r>
      <w:r w:rsidRPr="00C70D60">
        <w:rPr>
          <w:rFonts w:ascii="Comic Sans MS" w:hAnsi="Comic Sans MS"/>
        </w:rPr>
        <w:t>Lee este texto y responde a las cuestiones:</w:t>
      </w:r>
    </w:p>
    <w:p w:rsidR="00C70D60" w:rsidRPr="00C70D60" w:rsidRDefault="00C70D60" w:rsidP="00C70D60">
      <w:pPr>
        <w:spacing w:after="0" w:line="0" w:lineRule="atLeast"/>
        <w:rPr>
          <w:rFonts w:ascii="Comic Sans MS" w:hAnsi="Comic Sans MS"/>
        </w:rPr>
      </w:pPr>
    </w:p>
    <w:p w:rsidR="00C70D60" w:rsidRPr="00C70D60" w:rsidRDefault="00C70D60" w:rsidP="00C70D60">
      <w:pPr>
        <w:spacing w:after="0" w:line="0" w:lineRule="atLeast"/>
        <w:rPr>
          <w:rFonts w:ascii="Comic Sans MS" w:hAnsi="Comic Sans MS"/>
        </w:rPr>
      </w:pPr>
      <w:r w:rsidRPr="00C70D60">
        <w:rPr>
          <w:rFonts w:ascii="Comic Sans MS" w:hAnsi="Comic Sans MS"/>
        </w:rPr>
        <w:t>Y en la casa, al niño le corresponde el papel más importante: es el responsable del abastecimiento de agua. [...] La tecnología moderna ha resultado ser un gran aliado de estos críos, pues les ha regalado el bidón de plástico, ligero y barato. Hace una veintena de años, dicho bidón revolucionó la vida africana. Puesto que la canalización no es muy corriente por aquí y el agua no abunda en ninguna parte, a menudo hay que transportarla a grandes distancias, a veces más de quince kilómetros. Durante siglos enteros habían servido para este fin pesadas vasijas de piedra o barro. [...]</w:t>
      </w:r>
    </w:p>
    <w:p w:rsidR="00C70D60" w:rsidRPr="00C70D60" w:rsidRDefault="00C70D60" w:rsidP="00C70D60">
      <w:pPr>
        <w:spacing w:after="0" w:line="0" w:lineRule="atLeast"/>
        <w:rPr>
          <w:rFonts w:ascii="Comic Sans MS" w:hAnsi="Comic Sans MS"/>
        </w:rPr>
      </w:pPr>
    </w:p>
    <w:p w:rsidR="00C70D60" w:rsidRPr="00C70D60" w:rsidRDefault="00C70D60" w:rsidP="00C70D60">
      <w:pPr>
        <w:spacing w:after="0" w:line="0" w:lineRule="atLeast"/>
        <w:rPr>
          <w:rFonts w:ascii="Comic Sans MS" w:hAnsi="Comic Sans MS"/>
        </w:rPr>
      </w:pPr>
      <w:r w:rsidRPr="00C70D60">
        <w:rPr>
          <w:rFonts w:ascii="Comic Sans MS" w:hAnsi="Comic Sans MS"/>
        </w:rPr>
        <w:t>Y he aquí que apareció el bidón de plástico. ¡Un milagro! ¡Una revolución! En primer lugar, es relativamente barato (aunque en algunas casas sea el único objeto de valor): cuesta unos dos dólares. Pero lo más importante es que es ¡ligero! Como también lo es el que se fabrique en varios tamaños, de modo que incluso un niño muy pequeño puede transportar unos litros de agua.</w:t>
      </w:r>
    </w:p>
    <w:p w:rsidR="00C70D60" w:rsidRPr="00C70D60" w:rsidRDefault="00C70D60" w:rsidP="00C70D60">
      <w:pPr>
        <w:spacing w:after="0" w:line="0" w:lineRule="atLeast"/>
        <w:rPr>
          <w:rFonts w:ascii="Comic Sans MS" w:hAnsi="Comic Sans MS"/>
        </w:rPr>
      </w:pPr>
    </w:p>
    <w:p w:rsidR="00C70D60" w:rsidRPr="00C70D60" w:rsidRDefault="00C70D60" w:rsidP="00C70D60">
      <w:pPr>
        <w:spacing w:after="0" w:line="0" w:lineRule="atLeast"/>
        <w:jc w:val="right"/>
        <w:rPr>
          <w:rFonts w:ascii="Comic Sans MS" w:hAnsi="Comic Sans MS"/>
          <w:i/>
        </w:rPr>
      </w:pPr>
      <w:proofErr w:type="spellStart"/>
      <w:r w:rsidRPr="00C70D60">
        <w:rPr>
          <w:rFonts w:ascii="Comic Sans MS" w:hAnsi="Comic Sans MS"/>
          <w:i/>
        </w:rPr>
        <w:t>Ryszard</w:t>
      </w:r>
      <w:proofErr w:type="spellEnd"/>
      <w:r w:rsidRPr="00C70D60">
        <w:rPr>
          <w:rFonts w:ascii="Comic Sans MS" w:hAnsi="Comic Sans MS"/>
          <w:i/>
        </w:rPr>
        <w:t xml:space="preserve"> </w:t>
      </w:r>
      <w:proofErr w:type="spellStart"/>
      <w:r w:rsidRPr="00C70D60">
        <w:rPr>
          <w:rFonts w:ascii="Comic Sans MS" w:hAnsi="Comic Sans MS"/>
          <w:i/>
        </w:rPr>
        <w:t>Kapuscinski</w:t>
      </w:r>
      <w:proofErr w:type="spellEnd"/>
      <w:r w:rsidRPr="00C70D60">
        <w:rPr>
          <w:rFonts w:ascii="Comic Sans MS" w:hAnsi="Comic Sans MS"/>
          <w:i/>
        </w:rPr>
        <w:t>, Ébano, Crónicas Anagrama.</w:t>
      </w:r>
    </w:p>
    <w:p w:rsidR="00C70D60" w:rsidRPr="00C70D60" w:rsidRDefault="00C70D60" w:rsidP="00C70D60">
      <w:pPr>
        <w:spacing w:after="0" w:line="0" w:lineRule="atLeast"/>
        <w:rPr>
          <w:rFonts w:ascii="Comic Sans MS" w:hAnsi="Comic Sans MS"/>
        </w:rPr>
      </w:pPr>
    </w:p>
    <w:p w:rsidR="00C70D60" w:rsidRPr="00C70D60" w:rsidRDefault="00C70D60" w:rsidP="00C70D60">
      <w:pPr>
        <w:spacing w:after="0" w:line="0" w:lineRule="atLeast"/>
        <w:rPr>
          <w:rFonts w:ascii="Comic Sans MS" w:hAnsi="Comic Sans MS"/>
        </w:rPr>
      </w:pPr>
      <w:r w:rsidRPr="00C70D60">
        <w:rPr>
          <w:rFonts w:ascii="Comic Sans MS" w:hAnsi="Comic Sans MS"/>
        </w:rPr>
        <w:lastRenderedPageBreak/>
        <w:t>a) ¿De qué trata este t</w:t>
      </w:r>
      <w:r>
        <w:rPr>
          <w:rFonts w:ascii="Comic Sans MS" w:hAnsi="Comic Sans MS"/>
        </w:rPr>
        <w:t>exto? ¿Es coherente? Explícalo.</w:t>
      </w:r>
    </w:p>
    <w:p w:rsidR="00C70D60" w:rsidRPr="00C70D60" w:rsidRDefault="00C70D60" w:rsidP="00C70D60">
      <w:pPr>
        <w:spacing w:after="0" w:line="0" w:lineRule="atLeast"/>
        <w:rPr>
          <w:rFonts w:ascii="Comic Sans MS" w:hAnsi="Comic Sans MS"/>
        </w:rPr>
      </w:pPr>
      <w:r w:rsidRPr="00C70D60">
        <w:rPr>
          <w:rFonts w:ascii="Comic Sans MS" w:hAnsi="Comic Sans MS"/>
        </w:rPr>
        <w:t>b) Localiza en el texto un mecanismo de co</w:t>
      </w:r>
      <w:r>
        <w:rPr>
          <w:rFonts w:ascii="Comic Sans MS" w:hAnsi="Comic Sans MS"/>
        </w:rPr>
        <w:t>hesión semántico de repetición.</w:t>
      </w:r>
    </w:p>
    <w:p w:rsidR="00C70D60" w:rsidRPr="00C70D60" w:rsidRDefault="00C70D60" w:rsidP="00C70D60">
      <w:pPr>
        <w:spacing w:after="0" w:line="0" w:lineRule="atLeast"/>
        <w:rPr>
          <w:rFonts w:ascii="Comic Sans MS" w:hAnsi="Comic Sans MS"/>
        </w:rPr>
      </w:pPr>
      <w:r w:rsidRPr="00C70D60">
        <w:rPr>
          <w:rFonts w:ascii="Comic Sans MS" w:hAnsi="Comic Sans MS"/>
        </w:rPr>
        <w:t>c) ¿Qué conector textual sirve para ordenar el texto? Localiza, al menos, otros dos conect</w:t>
      </w:r>
      <w:r>
        <w:rPr>
          <w:rFonts w:ascii="Comic Sans MS" w:hAnsi="Comic Sans MS"/>
        </w:rPr>
        <w:t>ores que relacionan enunciados.</w:t>
      </w:r>
    </w:p>
    <w:p w:rsidR="006549CF" w:rsidRDefault="00C70D60" w:rsidP="00C70D60">
      <w:pPr>
        <w:spacing w:after="0" w:line="0" w:lineRule="atLeast"/>
        <w:rPr>
          <w:rFonts w:ascii="Comic Sans MS" w:hAnsi="Comic Sans MS"/>
        </w:rPr>
      </w:pPr>
      <w:r w:rsidRPr="00C70D60">
        <w:rPr>
          <w:rFonts w:ascii="Comic Sans MS" w:hAnsi="Comic Sans MS"/>
        </w:rPr>
        <w:t>d) ¿En qué párrafo del texto hay varios verbos con el mismo sujeto elidido? ¿Quién es el sujeto?</w:t>
      </w:r>
    </w:p>
    <w:p w:rsidR="00C70D60" w:rsidRDefault="00C70D60" w:rsidP="00C70D60">
      <w:pPr>
        <w:spacing w:after="0" w:line="0" w:lineRule="atLeast"/>
        <w:rPr>
          <w:rFonts w:ascii="Comic Sans MS" w:hAnsi="Comic Sans MS"/>
        </w:rPr>
      </w:pPr>
    </w:p>
    <w:p w:rsidR="00C70D60" w:rsidRDefault="00C70D60" w:rsidP="00C70D60">
      <w:pPr>
        <w:spacing w:after="75" w:line="240" w:lineRule="auto"/>
        <w:rPr>
          <w:rFonts w:ascii="Comic Sans MS" w:eastAsia="Times New Roman" w:hAnsi="Comic Sans MS" w:cs="Times New Roman"/>
          <w:bCs/>
          <w:color w:val="000000"/>
          <w:lang w:eastAsia="es-ES"/>
        </w:rPr>
      </w:pPr>
      <w:r w:rsidRPr="001C3380">
        <w:rPr>
          <w:rFonts w:ascii="Comic Sans MS" w:eastAsia="Times New Roman" w:hAnsi="Comic Sans MS" w:cs="Times New Roman"/>
          <w:bCs/>
          <w:color w:val="000000"/>
          <w:lang w:eastAsia="es-ES"/>
        </w:rPr>
        <w:t xml:space="preserve">6ª </w:t>
      </w:r>
      <w:r w:rsidRPr="00C70D60">
        <w:rPr>
          <w:rFonts w:ascii="Comic Sans MS" w:eastAsia="Times New Roman" w:hAnsi="Comic Sans MS" w:cs="Times New Roman"/>
          <w:bCs/>
          <w:color w:val="000000"/>
          <w:lang w:eastAsia="es-ES"/>
        </w:rPr>
        <w:t>¿Qué es un enunciado?</w:t>
      </w:r>
      <w:r w:rsidRPr="001C3380">
        <w:rPr>
          <w:rFonts w:ascii="Comic Sans MS" w:eastAsia="Times New Roman" w:hAnsi="Comic Sans MS" w:cs="Times New Roman"/>
          <w:bCs/>
          <w:color w:val="000000"/>
          <w:lang w:eastAsia="es-ES"/>
        </w:rPr>
        <w:t xml:space="preserve"> </w:t>
      </w:r>
      <w:r w:rsidRPr="00C70D60">
        <w:rPr>
          <w:rFonts w:ascii="Comic Sans MS" w:eastAsia="Times New Roman" w:hAnsi="Comic Sans MS" w:cs="Times New Roman"/>
          <w:bCs/>
          <w:color w:val="000000"/>
          <w:lang w:eastAsia="es-ES"/>
        </w:rPr>
        <w:t xml:space="preserve">¿Qué tipos de enunciados hay según la actitud del hablante o la modalidad? </w:t>
      </w:r>
    </w:p>
    <w:p w:rsidR="001C3380" w:rsidRPr="001C3380" w:rsidRDefault="001C3380" w:rsidP="001C3380">
      <w:pPr>
        <w:pStyle w:val="NormalWeb"/>
        <w:spacing w:after="75"/>
        <w:rPr>
          <w:rFonts w:ascii="Comic Sans MS" w:eastAsia="Times New Roman" w:hAnsi="Comic Sans MS"/>
          <w:color w:val="000000"/>
          <w:sz w:val="22"/>
          <w:szCs w:val="22"/>
          <w:lang w:eastAsia="es-ES"/>
        </w:rPr>
      </w:pPr>
      <w:r w:rsidRPr="001C3380">
        <w:rPr>
          <w:rFonts w:ascii="Comic Sans MS" w:eastAsia="Times New Roman" w:hAnsi="Comic Sans MS"/>
          <w:bCs/>
          <w:color w:val="000000"/>
          <w:sz w:val="22"/>
          <w:szCs w:val="22"/>
          <w:lang w:eastAsia="es-ES"/>
        </w:rPr>
        <w:t>7ªEscribe al lado de los enunciados siguientes si son frases u oraciones:</w:t>
      </w:r>
    </w:p>
    <w:tbl>
      <w:tblPr>
        <w:tblW w:w="681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2046"/>
        <w:gridCol w:w="4764"/>
      </w:tblGrid>
      <w:tr w:rsidR="001C3380" w:rsidRPr="001C3380" w:rsidTr="001C3380">
        <w:trPr>
          <w:trHeight w:val="180"/>
          <w:tblCellSpacing w:w="0" w:type="dxa"/>
        </w:trPr>
        <w:tc>
          <w:tcPr>
            <w:tcW w:w="192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80" w:lineRule="atLeast"/>
              <w:rPr>
                <w:rFonts w:ascii="Comic Sans MS" w:eastAsia="Times New Roman" w:hAnsi="Comic Sans MS" w:cs="Times New Roman"/>
                <w:lang w:eastAsia="es-ES"/>
              </w:rPr>
            </w:pPr>
            <w:r w:rsidRPr="001C3380">
              <w:rPr>
                <w:rFonts w:ascii="Comic Sans MS" w:eastAsia="Times New Roman" w:hAnsi="Comic Sans MS" w:cs="Times New Roman"/>
                <w:bCs/>
                <w:i/>
                <w:iCs/>
                <w:lang w:eastAsia="es-ES"/>
              </w:rPr>
              <w:t>¿Vale así?</w:t>
            </w:r>
          </w:p>
        </w:tc>
        <w:tc>
          <w:tcPr>
            <w:tcW w:w="447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80" w:lineRule="atLeast"/>
              <w:ind w:left="288" w:hanging="288"/>
              <w:rPr>
                <w:rFonts w:ascii="Comic Sans MS" w:eastAsia="Times New Roman" w:hAnsi="Comic Sans MS" w:cs="Times New Roman"/>
                <w:lang w:eastAsia="es-ES"/>
              </w:rPr>
            </w:pPr>
            <w:r w:rsidRPr="001C3380">
              <w:rPr>
                <w:rFonts w:ascii="Comic Sans MS" w:eastAsia="Times New Roman" w:hAnsi="Comic Sans MS" w:cs="Times New Roman"/>
                <w:bCs/>
                <w:lang w:eastAsia="es-ES"/>
              </w:rPr>
              <w:t>_________________________</w:t>
            </w:r>
          </w:p>
        </w:tc>
      </w:tr>
      <w:tr w:rsidR="001C3380" w:rsidRPr="001C3380" w:rsidTr="001C3380">
        <w:trPr>
          <w:trHeight w:val="180"/>
          <w:tblCellSpacing w:w="0" w:type="dxa"/>
        </w:trPr>
        <w:tc>
          <w:tcPr>
            <w:tcW w:w="192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80" w:lineRule="atLeast"/>
              <w:rPr>
                <w:rFonts w:ascii="Comic Sans MS" w:eastAsia="Times New Roman" w:hAnsi="Comic Sans MS" w:cs="Times New Roman"/>
                <w:lang w:eastAsia="es-ES"/>
              </w:rPr>
            </w:pPr>
            <w:r w:rsidRPr="001C3380">
              <w:rPr>
                <w:rFonts w:ascii="Comic Sans MS" w:eastAsia="Times New Roman" w:hAnsi="Comic Sans MS" w:cs="Times New Roman"/>
                <w:bCs/>
                <w:i/>
                <w:iCs/>
                <w:lang w:eastAsia="es-ES"/>
              </w:rPr>
              <w:t>¡Vaya!</w:t>
            </w:r>
          </w:p>
        </w:tc>
        <w:tc>
          <w:tcPr>
            <w:tcW w:w="447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80" w:lineRule="atLeast"/>
              <w:rPr>
                <w:rFonts w:ascii="Comic Sans MS" w:eastAsia="Times New Roman" w:hAnsi="Comic Sans MS" w:cs="Times New Roman"/>
                <w:lang w:eastAsia="es-ES"/>
              </w:rPr>
            </w:pPr>
            <w:r w:rsidRPr="001C3380">
              <w:rPr>
                <w:rFonts w:ascii="Comic Sans MS" w:eastAsia="Times New Roman" w:hAnsi="Comic Sans MS" w:cs="Times New Roman"/>
                <w:bCs/>
                <w:lang w:eastAsia="es-ES"/>
              </w:rPr>
              <w:t>_________________________</w:t>
            </w:r>
          </w:p>
        </w:tc>
      </w:tr>
      <w:tr w:rsidR="001C3380" w:rsidRPr="001C3380" w:rsidTr="001C3380">
        <w:trPr>
          <w:trHeight w:val="180"/>
          <w:tblCellSpacing w:w="0" w:type="dxa"/>
        </w:trPr>
        <w:tc>
          <w:tcPr>
            <w:tcW w:w="192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80" w:lineRule="atLeast"/>
              <w:rPr>
                <w:rFonts w:ascii="Comic Sans MS" w:eastAsia="Times New Roman" w:hAnsi="Comic Sans MS" w:cs="Times New Roman"/>
                <w:lang w:eastAsia="es-ES"/>
              </w:rPr>
            </w:pPr>
            <w:r w:rsidRPr="001C3380">
              <w:rPr>
                <w:rFonts w:ascii="Comic Sans MS" w:eastAsia="Times New Roman" w:hAnsi="Comic Sans MS" w:cs="Times New Roman"/>
                <w:bCs/>
                <w:i/>
                <w:iCs/>
                <w:lang w:eastAsia="es-ES"/>
              </w:rPr>
              <w:t>¿Qué desea?</w:t>
            </w:r>
          </w:p>
        </w:tc>
        <w:tc>
          <w:tcPr>
            <w:tcW w:w="447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80" w:lineRule="atLeast"/>
              <w:rPr>
                <w:rFonts w:ascii="Comic Sans MS" w:eastAsia="Times New Roman" w:hAnsi="Comic Sans MS" w:cs="Times New Roman"/>
                <w:lang w:eastAsia="es-ES"/>
              </w:rPr>
            </w:pPr>
            <w:r w:rsidRPr="001C3380">
              <w:rPr>
                <w:rFonts w:ascii="Comic Sans MS" w:eastAsia="Times New Roman" w:hAnsi="Comic Sans MS" w:cs="Times New Roman"/>
                <w:bCs/>
                <w:lang w:eastAsia="es-ES"/>
              </w:rPr>
              <w:t>_________________________</w:t>
            </w:r>
          </w:p>
        </w:tc>
      </w:tr>
      <w:tr w:rsidR="001C3380" w:rsidRPr="001C3380" w:rsidTr="001C3380">
        <w:trPr>
          <w:trHeight w:val="180"/>
          <w:tblCellSpacing w:w="0" w:type="dxa"/>
        </w:trPr>
        <w:tc>
          <w:tcPr>
            <w:tcW w:w="192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80" w:lineRule="atLeast"/>
              <w:rPr>
                <w:rFonts w:ascii="Comic Sans MS" w:eastAsia="Times New Roman" w:hAnsi="Comic Sans MS" w:cs="Times New Roman"/>
                <w:lang w:eastAsia="es-ES"/>
              </w:rPr>
            </w:pPr>
            <w:r w:rsidRPr="001C3380">
              <w:rPr>
                <w:rFonts w:ascii="Comic Sans MS" w:eastAsia="Times New Roman" w:hAnsi="Comic Sans MS" w:cs="Times New Roman"/>
                <w:bCs/>
                <w:i/>
                <w:iCs/>
                <w:lang w:eastAsia="es-ES"/>
              </w:rPr>
              <w:t>Me gusta.</w:t>
            </w:r>
          </w:p>
        </w:tc>
        <w:tc>
          <w:tcPr>
            <w:tcW w:w="447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80" w:lineRule="atLeast"/>
              <w:rPr>
                <w:rFonts w:ascii="Comic Sans MS" w:eastAsia="Times New Roman" w:hAnsi="Comic Sans MS" w:cs="Times New Roman"/>
                <w:lang w:eastAsia="es-ES"/>
              </w:rPr>
            </w:pPr>
            <w:r w:rsidRPr="001C3380">
              <w:rPr>
                <w:rFonts w:ascii="Comic Sans MS" w:eastAsia="Times New Roman" w:hAnsi="Comic Sans MS" w:cs="Times New Roman"/>
                <w:bCs/>
                <w:lang w:eastAsia="es-ES"/>
              </w:rPr>
              <w:t>_________________________</w:t>
            </w:r>
          </w:p>
        </w:tc>
      </w:tr>
      <w:tr w:rsidR="001C3380" w:rsidRPr="001C3380" w:rsidTr="001C3380">
        <w:trPr>
          <w:trHeight w:val="180"/>
          <w:tblCellSpacing w:w="0" w:type="dxa"/>
        </w:trPr>
        <w:tc>
          <w:tcPr>
            <w:tcW w:w="192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80" w:lineRule="atLeast"/>
              <w:rPr>
                <w:rFonts w:ascii="Comic Sans MS" w:eastAsia="Times New Roman" w:hAnsi="Comic Sans MS" w:cs="Times New Roman"/>
                <w:lang w:eastAsia="es-ES"/>
              </w:rPr>
            </w:pPr>
            <w:r w:rsidRPr="001C3380">
              <w:rPr>
                <w:rFonts w:ascii="Comic Sans MS" w:eastAsia="Times New Roman" w:hAnsi="Comic Sans MS" w:cs="Times New Roman"/>
                <w:bCs/>
                <w:i/>
                <w:iCs/>
                <w:lang w:eastAsia="es-ES"/>
              </w:rPr>
              <w:t>Perdón.</w:t>
            </w:r>
          </w:p>
        </w:tc>
        <w:tc>
          <w:tcPr>
            <w:tcW w:w="447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80" w:lineRule="atLeast"/>
              <w:rPr>
                <w:rFonts w:ascii="Comic Sans MS" w:eastAsia="Times New Roman" w:hAnsi="Comic Sans MS" w:cs="Times New Roman"/>
                <w:lang w:eastAsia="es-ES"/>
              </w:rPr>
            </w:pPr>
            <w:r w:rsidRPr="001C3380">
              <w:rPr>
                <w:rFonts w:ascii="Comic Sans MS" w:eastAsia="Times New Roman" w:hAnsi="Comic Sans MS" w:cs="Times New Roman"/>
                <w:bCs/>
                <w:lang w:eastAsia="es-ES"/>
              </w:rPr>
              <w:t>_________________________</w:t>
            </w:r>
          </w:p>
        </w:tc>
      </w:tr>
    </w:tbl>
    <w:p w:rsidR="001C3380" w:rsidRPr="001C3380" w:rsidRDefault="001C3380" w:rsidP="001C3380">
      <w:pPr>
        <w:pStyle w:val="western"/>
        <w:spacing w:before="0" w:beforeAutospacing="0" w:after="75" w:afterAutospacing="0"/>
        <w:rPr>
          <w:rFonts w:ascii="Comic Sans MS" w:hAnsi="Comic Sans MS"/>
          <w:color w:val="000000"/>
          <w:sz w:val="22"/>
          <w:szCs w:val="22"/>
        </w:rPr>
      </w:pPr>
      <w:r w:rsidRPr="001C3380">
        <w:rPr>
          <w:rFonts w:ascii="Comic Sans MS" w:hAnsi="Comic Sans MS"/>
          <w:color w:val="000000"/>
          <w:sz w:val="22"/>
          <w:szCs w:val="22"/>
        </w:rPr>
        <w:t xml:space="preserve">8ª </w:t>
      </w:r>
      <w:r w:rsidRPr="001C3380">
        <w:rPr>
          <w:rFonts w:ascii="Comic Sans MS" w:hAnsi="Comic Sans MS"/>
          <w:bCs/>
          <w:color w:val="000000"/>
          <w:sz w:val="22"/>
          <w:szCs w:val="22"/>
        </w:rPr>
        <w:t>Lee el mensaje siguiente, emitido por radio, y responde a las cuestiones:</w:t>
      </w:r>
    </w:p>
    <w:p w:rsidR="001C3380" w:rsidRPr="001C3380" w:rsidRDefault="001C3380" w:rsidP="001C3380">
      <w:pPr>
        <w:pStyle w:val="western"/>
        <w:spacing w:before="0" w:beforeAutospacing="0" w:after="75" w:afterAutospacing="0"/>
        <w:rPr>
          <w:rFonts w:ascii="Comic Sans MS" w:hAnsi="Comic Sans MS"/>
          <w:color w:val="000000"/>
          <w:sz w:val="22"/>
          <w:szCs w:val="22"/>
        </w:rPr>
      </w:pPr>
    </w:p>
    <w:p w:rsidR="001C3380" w:rsidRPr="001C3380" w:rsidRDefault="001C3380" w:rsidP="001C3380">
      <w:pPr>
        <w:pStyle w:val="western"/>
        <w:spacing w:before="0" w:beforeAutospacing="0" w:after="75" w:afterAutospacing="0"/>
        <w:ind w:left="562"/>
        <w:rPr>
          <w:rFonts w:ascii="Comic Sans MS" w:hAnsi="Comic Sans MS"/>
          <w:color w:val="000000"/>
          <w:sz w:val="22"/>
          <w:szCs w:val="22"/>
        </w:rPr>
      </w:pPr>
      <w:r w:rsidRPr="001C3380">
        <w:rPr>
          <w:rFonts w:ascii="Comic Sans MS" w:hAnsi="Comic Sans MS"/>
          <w:bCs/>
          <w:color w:val="000000"/>
          <w:sz w:val="22"/>
          <w:szCs w:val="22"/>
        </w:rPr>
        <w:t>«Ya sabéis lo que nos importa vuestra opinión en “</w:t>
      </w:r>
      <w:proofErr w:type="spellStart"/>
      <w:r w:rsidRPr="001C3380">
        <w:rPr>
          <w:rFonts w:ascii="Comic Sans MS" w:hAnsi="Comic Sans MS"/>
          <w:bCs/>
          <w:color w:val="000000"/>
          <w:sz w:val="22"/>
          <w:szCs w:val="22"/>
        </w:rPr>
        <w:t>Rapopar</w:t>
      </w:r>
      <w:proofErr w:type="spellEnd"/>
      <w:r w:rsidRPr="001C3380">
        <w:rPr>
          <w:rFonts w:ascii="Comic Sans MS" w:hAnsi="Comic Sans MS"/>
          <w:bCs/>
          <w:color w:val="000000"/>
          <w:sz w:val="22"/>
          <w:szCs w:val="22"/>
        </w:rPr>
        <w:t xml:space="preserve">”. Escribid ahora vuestros mensajes en </w:t>
      </w:r>
      <w:hyperlink r:id="rId8" w:history="1">
        <w:r w:rsidRPr="001C3380">
          <w:rPr>
            <w:rStyle w:val="Hipervnculo"/>
            <w:rFonts w:ascii="Comic Sans MS" w:hAnsi="Comic Sans MS"/>
            <w:bCs/>
            <w:color w:val="000000"/>
            <w:sz w:val="22"/>
            <w:szCs w:val="22"/>
          </w:rPr>
          <w:t>www.cadenacoleonda.es</w:t>
        </w:r>
      </w:hyperlink>
      <w:r w:rsidRPr="001C3380">
        <w:rPr>
          <w:rFonts w:ascii="Comic Sans MS" w:hAnsi="Comic Sans MS"/>
          <w:bCs/>
          <w:color w:val="000000"/>
          <w:sz w:val="22"/>
          <w:szCs w:val="22"/>
        </w:rPr>
        <w:t>».</w:t>
      </w:r>
    </w:p>
    <w:p w:rsidR="001C3380" w:rsidRPr="001C3380" w:rsidRDefault="001C3380" w:rsidP="001C3380">
      <w:pPr>
        <w:pStyle w:val="western"/>
        <w:spacing w:before="0" w:beforeAutospacing="0" w:after="75" w:afterAutospacing="0"/>
        <w:ind w:left="288" w:hanging="288"/>
        <w:rPr>
          <w:rFonts w:ascii="Comic Sans MS" w:hAnsi="Comic Sans MS"/>
          <w:color w:val="000000"/>
          <w:sz w:val="22"/>
          <w:szCs w:val="22"/>
        </w:rPr>
      </w:pPr>
      <w:r w:rsidRPr="001C3380">
        <w:rPr>
          <w:rFonts w:ascii="Comic Sans MS" w:hAnsi="Comic Sans MS"/>
          <w:bCs/>
          <w:color w:val="000000"/>
          <w:sz w:val="22"/>
          <w:szCs w:val="22"/>
        </w:rPr>
        <w:t>a) ¿Quiénes son el emisor y el receptor? ¿Coinciden en el tiempo y en el espacio?</w:t>
      </w:r>
    </w:p>
    <w:p w:rsidR="001C3380" w:rsidRPr="001C3380" w:rsidRDefault="001C3380" w:rsidP="001C3380">
      <w:pPr>
        <w:pStyle w:val="western"/>
        <w:spacing w:before="0" w:beforeAutospacing="0" w:after="75" w:afterAutospacing="0"/>
        <w:rPr>
          <w:rFonts w:ascii="Comic Sans MS" w:hAnsi="Comic Sans MS"/>
          <w:color w:val="000000"/>
          <w:sz w:val="22"/>
          <w:szCs w:val="22"/>
        </w:rPr>
      </w:pPr>
      <w:r w:rsidRPr="001C3380">
        <w:rPr>
          <w:rFonts w:ascii="Comic Sans MS" w:hAnsi="Comic Sans MS"/>
          <w:bCs/>
          <w:color w:val="000000"/>
          <w:sz w:val="22"/>
          <w:szCs w:val="22"/>
        </w:rPr>
        <w:t>b) ¿Cuál es el código empleado?</w:t>
      </w:r>
    </w:p>
    <w:p w:rsidR="001C3380" w:rsidRPr="001C3380" w:rsidRDefault="001C3380" w:rsidP="001C3380">
      <w:pPr>
        <w:pStyle w:val="western"/>
        <w:spacing w:before="0" w:beforeAutospacing="0" w:after="75" w:afterAutospacing="0"/>
        <w:rPr>
          <w:rFonts w:ascii="Comic Sans MS" w:hAnsi="Comic Sans MS"/>
          <w:color w:val="000000"/>
          <w:sz w:val="22"/>
          <w:szCs w:val="22"/>
        </w:rPr>
      </w:pPr>
      <w:r w:rsidRPr="001C3380">
        <w:rPr>
          <w:rFonts w:ascii="Comic Sans MS" w:hAnsi="Comic Sans MS"/>
          <w:bCs/>
          <w:color w:val="000000"/>
          <w:sz w:val="22"/>
          <w:szCs w:val="22"/>
        </w:rPr>
        <w:t>c) ¿Qué canal se ha utilizado?</w:t>
      </w:r>
    </w:p>
    <w:p w:rsidR="001C3380" w:rsidRPr="00C70D60" w:rsidRDefault="001C3380" w:rsidP="00C70D60">
      <w:pPr>
        <w:spacing w:after="75" w:line="240" w:lineRule="auto"/>
        <w:rPr>
          <w:rFonts w:ascii="Comic Sans MS" w:eastAsia="Times New Roman" w:hAnsi="Comic Sans MS" w:cs="Times New Roman"/>
          <w:color w:val="000000"/>
          <w:lang w:eastAsia="es-ES"/>
        </w:rPr>
      </w:pPr>
    </w:p>
    <w:p w:rsidR="001C3380" w:rsidRPr="001C3380" w:rsidRDefault="001C3380" w:rsidP="001C3380">
      <w:pPr>
        <w:pStyle w:val="western"/>
        <w:spacing w:before="0" w:beforeAutospacing="0" w:after="75" w:afterAutospacing="0"/>
        <w:rPr>
          <w:rFonts w:ascii="Comic Sans MS" w:hAnsi="Comic Sans MS"/>
          <w:color w:val="000000"/>
          <w:sz w:val="22"/>
          <w:szCs w:val="22"/>
        </w:rPr>
      </w:pPr>
      <w:r w:rsidRPr="001C3380">
        <w:rPr>
          <w:rFonts w:ascii="Comic Sans MS" w:hAnsi="Comic Sans MS"/>
          <w:sz w:val="22"/>
          <w:szCs w:val="22"/>
        </w:rPr>
        <w:t xml:space="preserve">9ª </w:t>
      </w:r>
      <w:r w:rsidRPr="001C3380">
        <w:rPr>
          <w:rFonts w:ascii="Comic Sans MS" w:hAnsi="Comic Sans MS"/>
          <w:bCs/>
          <w:color w:val="000000"/>
          <w:sz w:val="22"/>
          <w:szCs w:val="22"/>
        </w:rPr>
        <w:t>Indica qué función lingüística predomina en los mensajes siguientes:</w:t>
      </w:r>
    </w:p>
    <w:p w:rsidR="001C3380" w:rsidRPr="001C3380" w:rsidRDefault="001C3380" w:rsidP="001C3380">
      <w:pPr>
        <w:spacing w:after="75" w:line="240" w:lineRule="auto"/>
        <w:ind w:left="202" w:hanging="202"/>
        <w:rPr>
          <w:rFonts w:ascii="Comic Sans MS" w:eastAsia="Times New Roman" w:hAnsi="Comic Sans MS" w:cs="Times New Roman"/>
          <w:color w:val="000000"/>
          <w:lang w:eastAsia="es-ES"/>
        </w:rPr>
      </w:pPr>
      <w:r w:rsidRPr="001C3380">
        <w:rPr>
          <w:rFonts w:ascii="Comic Sans MS" w:eastAsia="Times New Roman" w:hAnsi="Comic Sans MS" w:cs="Times New Roman"/>
          <w:color w:val="000000"/>
          <w:lang w:eastAsia="es-ES"/>
        </w:rPr>
        <w:t xml:space="preserve">− </w:t>
      </w:r>
      <w:r w:rsidRPr="001C3380">
        <w:rPr>
          <w:rFonts w:ascii="Comic Sans MS" w:eastAsia="Times New Roman" w:hAnsi="Comic Sans MS" w:cs="Times New Roman"/>
          <w:bCs/>
          <w:color w:val="000000"/>
          <w:lang w:eastAsia="es-ES"/>
        </w:rPr>
        <w:t xml:space="preserve">Séptimo </w:t>
      </w:r>
      <w:r w:rsidRPr="001C3380">
        <w:rPr>
          <w:rFonts w:ascii="Comic Sans MS" w:eastAsia="Times New Roman" w:hAnsi="Comic Sans MS" w:cs="Times New Roman"/>
          <w:bCs/>
          <w:i/>
          <w:iCs/>
          <w:color w:val="000000"/>
          <w:lang w:eastAsia="es-ES"/>
        </w:rPr>
        <w:t>lleva tilde porque es una palabra esdrújula.</w:t>
      </w:r>
    </w:p>
    <w:p w:rsidR="001C3380" w:rsidRPr="001C3380" w:rsidRDefault="001C3380" w:rsidP="001C3380">
      <w:pPr>
        <w:spacing w:after="75" w:line="240" w:lineRule="auto"/>
        <w:ind w:left="202" w:hanging="202"/>
        <w:rPr>
          <w:rFonts w:ascii="Comic Sans MS" w:eastAsia="Times New Roman" w:hAnsi="Comic Sans MS" w:cs="Times New Roman"/>
          <w:color w:val="000000"/>
          <w:lang w:eastAsia="es-ES"/>
        </w:rPr>
      </w:pPr>
      <w:r w:rsidRPr="001C3380">
        <w:rPr>
          <w:rFonts w:ascii="Comic Sans MS" w:eastAsia="Times New Roman" w:hAnsi="Comic Sans MS" w:cs="Times New Roman"/>
          <w:color w:val="000000"/>
          <w:lang w:eastAsia="es-ES"/>
        </w:rPr>
        <w:t xml:space="preserve">− </w:t>
      </w:r>
      <w:r w:rsidRPr="001C3380">
        <w:rPr>
          <w:rFonts w:ascii="Comic Sans MS" w:eastAsia="Times New Roman" w:hAnsi="Comic Sans MS" w:cs="Times New Roman"/>
          <w:bCs/>
          <w:i/>
          <w:iCs/>
          <w:color w:val="000000"/>
          <w:lang w:eastAsia="es-ES"/>
        </w:rPr>
        <w:t>Me gusta mucho salir con mis amigos los fines de semana.</w:t>
      </w:r>
    </w:p>
    <w:p w:rsidR="001C3380" w:rsidRDefault="001C3380" w:rsidP="001C3380">
      <w:pPr>
        <w:spacing w:after="75" w:line="240" w:lineRule="auto"/>
        <w:ind w:left="202" w:hanging="202"/>
        <w:rPr>
          <w:rFonts w:ascii="Comic Sans MS" w:eastAsia="Times New Roman" w:hAnsi="Comic Sans MS" w:cs="Times New Roman"/>
          <w:bCs/>
          <w:i/>
          <w:iCs/>
          <w:color w:val="000000"/>
          <w:lang w:eastAsia="es-ES"/>
        </w:rPr>
      </w:pPr>
      <w:r w:rsidRPr="001C3380">
        <w:rPr>
          <w:rFonts w:ascii="Comic Sans MS" w:eastAsia="Times New Roman" w:hAnsi="Comic Sans MS" w:cs="Times New Roman"/>
          <w:color w:val="000000"/>
          <w:lang w:eastAsia="es-ES"/>
        </w:rPr>
        <w:t xml:space="preserve">− </w:t>
      </w:r>
      <w:r w:rsidRPr="001C3380">
        <w:rPr>
          <w:rFonts w:ascii="Comic Sans MS" w:eastAsia="Times New Roman" w:hAnsi="Comic Sans MS" w:cs="Times New Roman"/>
          <w:bCs/>
          <w:i/>
          <w:iCs/>
          <w:color w:val="000000"/>
          <w:lang w:eastAsia="es-ES"/>
        </w:rPr>
        <w:t>¿Qué?... ¿Qué?... Dime, sí… Sí.</w:t>
      </w:r>
    </w:p>
    <w:p w:rsidR="001C3380" w:rsidRPr="001C3380" w:rsidRDefault="001C3380" w:rsidP="001C3380">
      <w:pPr>
        <w:spacing w:after="75" w:line="240" w:lineRule="auto"/>
        <w:ind w:left="202" w:hanging="202"/>
        <w:rPr>
          <w:rFonts w:ascii="Comic Sans MS" w:eastAsia="Times New Roman" w:hAnsi="Comic Sans MS" w:cs="Times New Roman"/>
          <w:color w:val="000000"/>
          <w:lang w:eastAsia="es-ES"/>
        </w:rPr>
      </w:pPr>
      <w:bookmarkStart w:id="0" w:name="_GoBack"/>
      <w:bookmarkEnd w:id="0"/>
    </w:p>
    <w:p w:rsidR="001C3380" w:rsidRPr="001C3380" w:rsidRDefault="001C3380" w:rsidP="001C3380">
      <w:pPr>
        <w:spacing w:after="75" w:line="240" w:lineRule="auto"/>
        <w:rPr>
          <w:rFonts w:ascii="Comic Sans MS" w:eastAsia="Times New Roman" w:hAnsi="Comic Sans MS" w:cs="Times New Roman"/>
          <w:color w:val="000000"/>
          <w:lang w:eastAsia="es-ES"/>
        </w:rPr>
      </w:pPr>
      <w:r w:rsidRPr="001C3380">
        <w:rPr>
          <w:rFonts w:ascii="Comic Sans MS" w:eastAsia="Times New Roman" w:hAnsi="Comic Sans MS" w:cs="Times New Roman"/>
          <w:bCs/>
          <w:color w:val="000000"/>
          <w:lang w:eastAsia="es-ES"/>
        </w:rPr>
        <w:t>10ª Clasifica las palabras siguientes en agudas, llanas y esdrújulas, y escribe la tilde en las que la necesiten:</w:t>
      </w:r>
    </w:p>
    <w:p w:rsidR="001C3380" w:rsidRPr="001C3380" w:rsidRDefault="001C3380" w:rsidP="001C3380">
      <w:pPr>
        <w:spacing w:after="75" w:line="240" w:lineRule="auto"/>
        <w:rPr>
          <w:rFonts w:ascii="Comic Sans MS" w:eastAsia="Times New Roman" w:hAnsi="Comic Sans MS" w:cs="Times New Roman"/>
          <w:color w:val="000000"/>
          <w:lang w:eastAsia="es-ES"/>
        </w:rPr>
      </w:pPr>
    </w:p>
    <w:tbl>
      <w:tblPr>
        <w:tblW w:w="723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1804"/>
        <w:gridCol w:w="1803"/>
        <w:gridCol w:w="1803"/>
        <w:gridCol w:w="1820"/>
      </w:tblGrid>
      <w:tr w:rsidR="001C3380" w:rsidRPr="001C3380" w:rsidTr="001C3380">
        <w:trPr>
          <w:trHeight w:val="135"/>
          <w:tblCellSpacing w:w="0" w:type="dxa"/>
        </w:trPr>
        <w:tc>
          <w:tcPr>
            <w:tcW w:w="159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35" w:lineRule="atLeast"/>
              <w:rPr>
                <w:rFonts w:ascii="Comic Sans MS" w:eastAsia="Times New Roman" w:hAnsi="Comic Sans MS" w:cs="Times New Roman"/>
                <w:lang w:eastAsia="es-ES"/>
              </w:rPr>
            </w:pPr>
            <w:r w:rsidRPr="001C3380">
              <w:rPr>
                <w:rFonts w:ascii="Comic Sans MS" w:eastAsia="Times New Roman" w:hAnsi="Comic Sans MS" w:cs="Times New Roman"/>
                <w:bCs/>
                <w:i/>
                <w:iCs/>
                <w:lang w:eastAsia="es-ES"/>
              </w:rPr>
              <w:t>acidez</w:t>
            </w:r>
          </w:p>
        </w:tc>
        <w:tc>
          <w:tcPr>
            <w:tcW w:w="159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35" w:lineRule="atLeast"/>
              <w:rPr>
                <w:rFonts w:ascii="Comic Sans MS" w:eastAsia="Times New Roman" w:hAnsi="Comic Sans MS" w:cs="Times New Roman"/>
                <w:lang w:eastAsia="es-ES"/>
              </w:rPr>
            </w:pPr>
            <w:proofErr w:type="spellStart"/>
            <w:r w:rsidRPr="001C3380">
              <w:rPr>
                <w:rFonts w:ascii="Comic Sans MS" w:eastAsia="Times New Roman" w:hAnsi="Comic Sans MS" w:cs="Times New Roman"/>
                <w:bCs/>
                <w:i/>
                <w:iCs/>
                <w:lang w:eastAsia="es-ES"/>
              </w:rPr>
              <w:t>barbaro</w:t>
            </w:r>
            <w:proofErr w:type="spellEnd"/>
          </w:p>
        </w:tc>
        <w:tc>
          <w:tcPr>
            <w:tcW w:w="159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35" w:lineRule="atLeast"/>
              <w:rPr>
                <w:rFonts w:ascii="Comic Sans MS" w:eastAsia="Times New Roman" w:hAnsi="Comic Sans MS" w:cs="Times New Roman"/>
                <w:lang w:eastAsia="es-ES"/>
              </w:rPr>
            </w:pPr>
            <w:r w:rsidRPr="001C3380">
              <w:rPr>
                <w:rFonts w:ascii="Comic Sans MS" w:eastAsia="Times New Roman" w:hAnsi="Comic Sans MS" w:cs="Times New Roman"/>
                <w:bCs/>
                <w:i/>
                <w:iCs/>
                <w:lang w:eastAsia="es-ES"/>
              </w:rPr>
              <w:t>especialista</w:t>
            </w:r>
          </w:p>
        </w:tc>
        <w:tc>
          <w:tcPr>
            <w:tcW w:w="1605"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35" w:lineRule="atLeast"/>
              <w:rPr>
                <w:rFonts w:ascii="Comic Sans MS" w:eastAsia="Times New Roman" w:hAnsi="Comic Sans MS" w:cs="Times New Roman"/>
                <w:lang w:eastAsia="es-ES"/>
              </w:rPr>
            </w:pPr>
            <w:r w:rsidRPr="001C3380">
              <w:rPr>
                <w:rFonts w:ascii="Comic Sans MS" w:eastAsia="Times New Roman" w:hAnsi="Comic Sans MS" w:cs="Times New Roman"/>
                <w:bCs/>
                <w:i/>
                <w:iCs/>
                <w:lang w:eastAsia="es-ES"/>
              </w:rPr>
              <w:t>albanes</w:t>
            </w:r>
          </w:p>
        </w:tc>
      </w:tr>
      <w:tr w:rsidR="001C3380" w:rsidRPr="001C3380" w:rsidTr="001C3380">
        <w:trPr>
          <w:trHeight w:val="135"/>
          <w:tblCellSpacing w:w="0" w:type="dxa"/>
        </w:trPr>
        <w:tc>
          <w:tcPr>
            <w:tcW w:w="159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35" w:lineRule="atLeast"/>
              <w:rPr>
                <w:rFonts w:ascii="Comic Sans MS" w:eastAsia="Times New Roman" w:hAnsi="Comic Sans MS" w:cs="Times New Roman"/>
                <w:lang w:eastAsia="es-ES"/>
              </w:rPr>
            </w:pPr>
            <w:r w:rsidRPr="001C3380">
              <w:rPr>
                <w:rFonts w:ascii="Comic Sans MS" w:eastAsia="Times New Roman" w:hAnsi="Comic Sans MS" w:cs="Times New Roman"/>
                <w:bCs/>
                <w:i/>
                <w:iCs/>
                <w:lang w:eastAsia="es-ES"/>
              </w:rPr>
              <w:t>yogur</w:t>
            </w:r>
          </w:p>
        </w:tc>
        <w:tc>
          <w:tcPr>
            <w:tcW w:w="159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35" w:lineRule="atLeast"/>
              <w:rPr>
                <w:rFonts w:ascii="Comic Sans MS" w:eastAsia="Times New Roman" w:hAnsi="Comic Sans MS" w:cs="Times New Roman"/>
                <w:lang w:eastAsia="es-ES"/>
              </w:rPr>
            </w:pPr>
            <w:r w:rsidRPr="001C3380">
              <w:rPr>
                <w:rFonts w:ascii="Comic Sans MS" w:eastAsia="Times New Roman" w:hAnsi="Comic Sans MS" w:cs="Times New Roman"/>
                <w:bCs/>
                <w:i/>
                <w:iCs/>
                <w:lang w:eastAsia="es-ES"/>
              </w:rPr>
              <w:t>admirable</w:t>
            </w:r>
          </w:p>
        </w:tc>
        <w:tc>
          <w:tcPr>
            <w:tcW w:w="1590"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35" w:lineRule="atLeast"/>
              <w:rPr>
                <w:rFonts w:ascii="Comic Sans MS" w:eastAsia="Times New Roman" w:hAnsi="Comic Sans MS" w:cs="Times New Roman"/>
                <w:lang w:eastAsia="es-ES"/>
              </w:rPr>
            </w:pPr>
            <w:proofErr w:type="spellStart"/>
            <w:r w:rsidRPr="001C3380">
              <w:rPr>
                <w:rFonts w:ascii="Comic Sans MS" w:eastAsia="Times New Roman" w:hAnsi="Comic Sans MS" w:cs="Times New Roman"/>
                <w:bCs/>
                <w:i/>
                <w:iCs/>
                <w:lang w:eastAsia="es-ES"/>
              </w:rPr>
              <w:t>torax</w:t>
            </w:r>
            <w:proofErr w:type="spellEnd"/>
          </w:p>
        </w:tc>
        <w:tc>
          <w:tcPr>
            <w:tcW w:w="1605" w:type="dxa"/>
            <w:tcBorders>
              <w:top w:val="nil"/>
              <w:left w:val="nil"/>
              <w:bottom w:val="nil"/>
              <w:right w:val="nil"/>
            </w:tcBorders>
            <w:tcMar>
              <w:top w:w="0" w:type="dxa"/>
              <w:left w:w="0" w:type="dxa"/>
              <w:bottom w:w="0" w:type="dxa"/>
              <w:right w:w="0" w:type="dxa"/>
            </w:tcMar>
            <w:vAlign w:val="center"/>
            <w:hideMark/>
          </w:tcPr>
          <w:p w:rsidR="001C3380" w:rsidRPr="001C3380" w:rsidRDefault="001C3380" w:rsidP="001C3380">
            <w:pPr>
              <w:spacing w:after="75" w:line="135" w:lineRule="atLeast"/>
              <w:rPr>
                <w:rFonts w:ascii="Comic Sans MS" w:eastAsia="Times New Roman" w:hAnsi="Comic Sans MS" w:cs="Times New Roman"/>
                <w:lang w:eastAsia="es-ES"/>
              </w:rPr>
            </w:pPr>
            <w:proofErr w:type="spellStart"/>
            <w:r w:rsidRPr="001C3380">
              <w:rPr>
                <w:rFonts w:ascii="Comic Sans MS" w:eastAsia="Times New Roman" w:hAnsi="Comic Sans MS" w:cs="Times New Roman"/>
                <w:bCs/>
                <w:i/>
                <w:iCs/>
                <w:lang w:eastAsia="es-ES"/>
              </w:rPr>
              <w:t>elastico</w:t>
            </w:r>
            <w:proofErr w:type="spellEnd"/>
          </w:p>
        </w:tc>
      </w:tr>
    </w:tbl>
    <w:p w:rsidR="00C70D60" w:rsidRPr="00767705" w:rsidRDefault="00C70D60" w:rsidP="00C70D60">
      <w:pPr>
        <w:spacing w:after="0" w:line="0" w:lineRule="atLeast"/>
        <w:rPr>
          <w:rFonts w:ascii="Comic Sans MS" w:hAnsi="Comic Sans MS"/>
        </w:rPr>
      </w:pPr>
    </w:p>
    <w:sectPr w:rsidR="00C70D60" w:rsidRPr="0076770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05" w:rsidRDefault="00767705" w:rsidP="00767705">
      <w:pPr>
        <w:spacing w:after="0" w:line="240" w:lineRule="auto"/>
      </w:pPr>
      <w:r>
        <w:separator/>
      </w:r>
    </w:p>
  </w:endnote>
  <w:endnote w:type="continuationSeparator" w:id="0">
    <w:p w:rsidR="00767705" w:rsidRDefault="00767705" w:rsidP="0076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05" w:rsidRDefault="00767705" w:rsidP="00767705">
      <w:pPr>
        <w:spacing w:after="0" w:line="240" w:lineRule="auto"/>
      </w:pPr>
      <w:r>
        <w:separator/>
      </w:r>
    </w:p>
  </w:footnote>
  <w:footnote w:type="continuationSeparator" w:id="0">
    <w:p w:rsidR="00767705" w:rsidRDefault="00767705" w:rsidP="00767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05" w:rsidRDefault="00767705">
    <w:pPr>
      <w:pStyle w:val="Encabezado"/>
    </w:pPr>
    <w:r>
      <w:rPr>
        <w:rFonts w:ascii="Comic Sans MS" w:hAnsi="Comic Sans MS" w:cs="Courier New"/>
        <w:b/>
        <w:noProof/>
        <w:lang w:eastAsia="es-ES"/>
      </w:rPr>
      <w:drawing>
        <wp:inline distT="0" distB="0" distL="0" distR="0" wp14:anchorId="10C34D51" wp14:editId="2F79DAB1">
          <wp:extent cx="684270" cy="720000"/>
          <wp:effectExtent l="0" t="0" r="1905"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dministrativo del Colegio definitivo.jpg"/>
                  <pic:cNvPicPr/>
                </pic:nvPicPr>
                <pic:blipFill>
                  <a:blip r:embed="rId1">
                    <a:extLst>
                      <a:ext uri="{28A0092B-C50C-407E-A947-70E740481C1C}">
                        <a14:useLocalDpi xmlns:a14="http://schemas.microsoft.com/office/drawing/2010/main" val="0"/>
                      </a:ext>
                    </a:extLst>
                  </a:blip>
                  <a:stretch>
                    <a:fillRect/>
                  </a:stretch>
                </pic:blipFill>
                <pic:spPr>
                  <a:xfrm>
                    <a:off x="0" y="0"/>
                    <a:ext cx="684270"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ED"/>
    <w:rsid w:val="001B19FB"/>
    <w:rsid w:val="001C3380"/>
    <w:rsid w:val="00256E1E"/>
    <w:rsid w:val="003462A9"/>
    <w:rsid w:val="003A1C9C"/>
    <w:rsid w:val="003A459B"/>
    <w:rsid w:val="003A634C"/>
    <w:rsid w:val="006549CF"/>
    <w:rsid w:val="00666DF2"/>
    <w:rsid w:val="0067582B"/>
    <w:rsid w:val="006A0247"/>
    <w:rsid w:val="00767705"/>
    <w:rsid w:val="00853D50"/>
    <w:rsid w:val="00896EED"/>
    <w:rsid w:val="008A3470"/>
    <w:rsid w:val="009C0C5F"/>
    <w:rsid w:val="00B04AB8"/>
    <w:rsid w:val="00C70D60"/>
    <w:rsid w:val="00E638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7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705"/>
  </w:style>
  <w:style w:type="paragraph" w:styleId="Piedepgina">
    <w:name w:val="footer"/>
    <w:basedOn w:val="Normal"/>
    <w:link w:val="PiedepginaCar"/>
    <w:uiPriority w:val="99"/>
    <w:unhideWhenUsed/>
    <w:rsid w:val="007677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705"/>
  </w:style>
  <w:style w:type="paragraph" w:styleId="Textodeglobo">
    <w:name w:val="Balloon Text"/>
    <w:basedOn w:val="Normal"/>
    <w:link w:val="TextodegloboCar"/>
    <w:uiPriority w:val="99"/>
    <w:semiHidden/>
    <w:unhideWhenUsed/>
    <w:rsid w:val="00767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705"/>
    <w:rPr>
      <w:rFonts w:ascii="Tahoma" w:hAnsi="Tahoma" w:cs="Tahoma"/>
      <w:sz w:val="16"/>
      <w:szCs w:val="16"/>
    </w:rPr>
  </w:style>
  <w:style w:type="paragraph" w:styleId="NormalWeb">
    <w:name w:val="Normal (Web)"/>
    <w:basedOn w:val="Normal"/>
    <w:uiPriority w:val="99"/>
    <w:unhideWhenUsed/>
    <w:rsid w:val="001C3380"/>
    <w:rPr>
      <w:rFonts w:ascii="Times New Roman" w:hAnsi="Times New Roman" w:cs="Times New Roman"/>
      <w:sz w:val="24"/>
      <w:szCs w:val="24"/>
    </w:rPr>
  </w:style>
  <w:style w:type="paragraph" w:customStyle="1" w:styleId="western">
    <w:name w:val="western"/>
    <w:basedOn w:val="Normal"/>
    <w:rsid w:val="001C33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C33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7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705"/>
  </w:style>
  <w:style w:type="paragraph" w:styleId="Piedepgina">
    <w:name w:val="footer"/>
    <w:basedOn w:val="Normal"/>
    <w:link w:val="PiedepginaCar"/>
    <w:uiPriority w:val="99"/>
    <w:unhideWhenUsed/>
    <w:rsid w:val="007677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705"/>
  </w:style>
  <w:style w:type="paragraph" w:styleId="Textodeglobo">
    <w:name w:val="Balloon Text"/>
    <w:basedOn w:val="Normal"/>
    <w:link w:val="TextodegloboCar"/>
    <w:uiPriority w:val="99"/>
    <w:semiHidden/>
    <w:unhideWhenUsed/>
    <w:rsid w:val="00767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705"/>
    <w:rPr>
      <w:rFonts w:ascii="Tahoma" w:hAnsi="Tahoma" w:cs="Tahoma"/>
      <w:sz w:val="16"/>
      <w:szCs w:val="16"/>
    </w:rPr>
  </w:style>
  <w:style w:type="paragraph" w:styleId="NormalWeb">
    <w:name w:val="Normal (Web)"/>
    <w:basedOn w:val="Normal"/>
    <w:uiPriority w:val="99"/>
    <w:unhideWhenUsed/>
    <w:rsid w:val="001C3380"/>
    <w:rPr>
      <w:rFonts w:ascii="Times New Roman" w:hAnsi="Times New Roman" w:cs="Times New Roman"/>
      <w:sz w:val="24"/>
      <w:szCs w:val="24"/>
    </w:rPr>
  </w:style>
  <w:style w:type="paragraph" w:customStyle="1" w:styleId="western">
    <w:name w:val="western"/>
    <w:basedOn w:val="Normal"/>
    <w:rsid w:val="001C33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C3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279">
      <w:bodyDiv w:val="1"/>
      <w:marLeft w:val="0"/>
      <w:marRight w:val="0"/>
      <w:marTop w:val="0"/>
      <w:marBottom w:val="0"/>
      <w:divBdr>
        <w:top w:val="none" w:sz="0" w:space="0" w:color="auto"/>
        <w:left w:val="none" w:sz="0" w:space="0" w:color="auto"/>
        <w:bottom w:val="none" w:sz="0" w:space="0" w:color="auto"/>
        <w:right w:val="none" w:sz="0" w:space="0" w:color="auto"/>
      </w:divBdr>
    </w:div>
    <w:div w:id="15621960">
      <w:bodyDiv w:val="1"/>
      <w:marLeft w:val="0"/>
      <w:marRight w:val="0"/>
      <w:marTop w:val="0"/>
      <w:marBottom w:val="0"/>
      <w:divBdr>
        <w:top w:val="none" w:sz="0" w:space="0" w:color="auto"/>
        <w:left w:val="none" w:sz="0" w:space="0" w:color="auto"/>
        <w:bottom w:val="none" w:sz="0" w:space="0" w:color="auto"/>
        <w:right w:val="none" w:sz="0" w:space="0" w:color="auto"/>
      </w:divBdr>
    </w:div>
    <w:div w:id="174347733">
      <w:bodyDiv w:val="1"/>
      <w:marLeft w:val="300"/>
      <w:marRight w:val="300"/>
      <w:marTop w:val="300"/>
      <w:marBottom w:val="300"/>
      <w:divBdr>
        <w:top w:val="none" w:sz="0" w:space="0" w:color="auto"/>
        <w:left w:val="none" w:sz="0" w:space="0" w:color="auto"/>
        <w:bottom w:val="none" w:sz="0" w:space="0" w:color="auto"/>
        <w:right w:val="none" w:sz="0" w:space="0" w:color="auto"/>
      </w:divBdr>
    </w:div>
    <w:div w:id="240411047">
      <w:bodyDiv w:val="1"/>
      <w:marLeft w:val="0"/>
      <w:marRight w:val="0"/>
      <w:marTop w:val="0"/>
      <w:marBottom w:val="0"/>
      <w:divBdr>
        <w:top w:val="none" w:sz="0" w:space="0" w:color="auto"/>
        <w:left w:val="none" w:sz="0" w:space="0" w:color="auto"/>
        <w:bottom w:val="none" w:sz="0" w:space="0" w:color="auto"/>
        <w:right w:val="none" w:sz="0" w:space="0" w:color="auto"/>
      </w:divBdr>
    </w:div>
    <w:div w:id="291448255">
      <w:bodyDiv w:val="1"/>
      <w:marLeft w:val="0"/>
      <w:marRight w:val="0"/>
      <w:marTop w:val="0"/>
      <w:marBottom w:val="0"/>
      <w:divBdr>
        <w:top w:val="none" w:sz="0" w:space="0" w:color="auto"/>
        <w:left w:val="none" w:sz="0" w:space="0" w:color="auto"/>
        <w:bottom w:val="none" w:sz="0" w:space="0" w:color="auto"/>
        <w:right w:val="none" w:sz="0" w:space="0" w:color="auto"/>
      </w:divBdr>
    </w:div>
    <w:div w:id="338777839">
      <w:bodyDiv w:val="1"/>
      <w:marLeft w:val="300"/>
      <w:marRight w:val="300"/>
      <w:marTop w:val="300"/>
      <w:marBottom w:val="300"/>
      <w:divBdr>
        <w:top w:val="none" w:sz="0" w:space="0" w:color="auto"/>
        <w:left w:val="none" w:sz="0" w:space="0" w:color="auto"/>
        <w:bottom w:val="none" w:sz="0" w:space="0" w:color="auto"/>
        <w:right w:val="none" w:sz="0" w:space="0" w:color="auto"/>
      </w:divBdr>
    </w:div>
    <w:div w:id="1202209702">
      <w:bodyDiv w:val="1"/>
      <w:marLeft w:val="0"/>
      <w:marRight w:val="0"/>
      <w:marTop w:val="0"/>
      <w:marBottom w:val="0"/>
      <w:divBdr>
        <w:top w:val="none" w:sz="0" w:space="0" w:color="auto"/>
        <w:left w:val="none" w:sz="0" w:space="0" w:color="auto"/>
        <w:bottom w:val="none" w:sz="0" w:space="0" w:color="auto"/>
        <w:right w:val="none" w:sz="0" w:space="0" w:color="auto"/>
      </w:divBdr>
    </w:div>
    <w:div w:id="1217357886">
      <w:bodyDiv w:val="1"/>
      <w:marLeft w:val="0"/>
      <w:marRight w:val="0"/>
      <w:marTop w:val="0"/>
      <w:marBottom w:val="0"/>
      <w:divBdr>
        <w:top w:val="none" w:sz="0" w:space="0" w:color="auto"/>
        <w:left w:val="none" w:sz="0" w:space="0" w:color="auto"/>
        <w:bottom w:val="none" w:sz="0" w:space="0" w:color="auto"/>
        <w:right w:val="none" w:sz="0" w:space="0" w:color="auto"/>
      </w:divBdr>
    </w:div>
    <w:div w:id="1557623799">
      <w:bodyDiv w:val="1"/>
      <w:marLeft w:val="0"/>
      <w:marRight w:val="0"/>
      <w:marTop w:val="0"/>
      <w:marBottom w:val="0"/>
      <w:divBdr>
        <w:top w:val="none" w:sz="0" w:space="0" w:color="auto"/>
        <w:left w:val="none" w:sz="0" w:space="0" w:color="auto"/>
        <w:bottom w:val="none" w:sz="0" w:space="0" w:color="auto"/>
        <w:right w:val="none" w:sz="0" w:space="0" w:color="auto"/>
      </w:divBdr>
    </w:div>
    <w:div w:id="1567959886">
      <w:bodyDiv w:val="1"/>
      <w:marLeft w:val="0"/>
      <w:marRight w:val="0"/>
      <w:marTop w:val="0"/>
      <w:marBottom w:val="0"/>
      <w:divBdr>
        <w:top w:val="none" w:sz="0" w:space="0" w:color="auto"/>
        <w:left w:val="none" w:sz="0" w:space="0" w:color="auto"/>
        <w:bottom w:val="none" w:sz="0" w:space="0" w:color="auto"/>
        <w:right w:val="none" w:sz="0" w:space="0" w:color="auto"/>
      </w:divBdr>
    </w:div>
    <w:div w:id="1712803434">
      <w:bodyDiv w:val="1"/>
      <w:marLeft w:val="0"/>
      <w:marRight w:val="0"/>
      <w:marTop w:val="0"/>
      <w:marBottom w:val="0"/>
      <w:divBdr>
        <w:top w:val="none" w:sz="0" w:space="0" w:color="auto"/>
        <w:left w:val="none" w:sz="0" w:space="0" w:color="auto"/>
        <w:bottom w:val="none" w:sz="0" w:space="0" w:color="auto"/>
        <w:right w:val="none" w:sz="0" w:space="0" w:color="auto"/>
      </w:divBdr>
    </w:div>
    <w:div w:id="1755663813">
      <w:bodyDiv w:val="1"/>
      <w:marLeft w:val="0"/>
      <w:marRight w:val="0"/>
      <w:marTop w:val="0"/>
      <w:marBottom w:val="0"/>
      <w:divBdr>
        <w:top w:val="none" w:sz="0" w:space="0" w:color="auto"/>
        <w:left w:val="none" w:sz="0" w:space="0" w:color="auto"/>
        <w:bottom w:val="none" w:sz="0" w:space="0" w:color="auto"/>
        <w:right w:val="none" w:sz="0" w:space="0" w:color="auto"/>
      </w:divBdr>
    </w:div>
    <w:div w:id="1767845217">
      <w:bodyDiv w:val="1"/>
      <w:marLeft w:val="0"/>
      <w:marRight w:val="0"/>
      <w:marTop w:val="0"/>
      <w:marBottom w:val="0"/>
      <w:divBdr>
        <w:top w:val="none" w:sz="0" w:space="0" w:color="auto"/>
        <w:left w:val="none" w:sz="0" w:space="0" w:color="auto"/>
        <w:bottom w:val="none" w:sz="0" w:space="0" w:color="auto"/>
        <w:right w:val="none" w:sz="0" w:space="0" w:color="auto"/>
      </w:divBdr>
    </w:div>
    <w:div w:id="1839539153">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300"/>
      <w:marRight w:val="300"/>
      <w:marTop w:val="300"/>
      <w:marBottom w:val="300"/>
      <w:divBdr>
        <w:top w:val="none" w:sz="0" w:space="0" w:color="auto"/>
        <w:left w:val="none" w:sz="0" w:space="0" w:color="auto"/>
        <w:bottom w:val="none" w:sz="0" w:space="0" w:color="auto"/>
        <w:right w:val="none" w:sz="0" w:space="0" w:color="auto"/>
      </w:divBdr>
    </w:div>
    <w:div w:id="1960450870">
      <w:bodyDiv w:val="1"/>
      <w:marLeft w:val="0"/>
      <w:marRight w:val="0"/>
      <w:marTop w:val="0"/>
      <w:marBottom w:val="0"/>
      <w:divBdr>
        <w:top w:val="none" w:sz="0" w:space="0" w:color="auto"/>
        <w:left w:val="none" w:sz="0" w:space="0" w:color="auto"/>
        <w:bottom w:val="none" w:sz="0" w:space="0" w:color="auto"/>
        <w:right w:val="none" w:sz="0" w:space="0" w:color="auto"/>
      </w:divBdr>
    </w:div>
    <w:div w:id="2030255581">
      <w:bodyDiv w:val="1"/>
      <w:marLeft w:val="0"/>
      <w:marRight w:val="0"/>
      <w:marTop w:val="0"/>
      <w:marBottom w:val="0"/>
      <w:divBdr>
        <w:top w:val="none" w:sz="0" w:space="0" w:color="auto"/>
        <w:left w:val="none" w:sz="0" w:space="0" w:color="auto"/>
        <w:bottom w:val="none" w:sz="0" w:space="0" w:color="auto"/>
        <w:right w:val="none" w:sz="0" w:space="0" w:color="auto"/>
      </w:divBdr>
    </w:div>
    <w:div w:id="20510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cuchas.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6866-0876-407F-ACB2-078AB8AC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Rubiales</dc:creator>
  <cp:lastModifiedBy>Portátil Familia</cp:lastModifiedBy>
  <cp:revision>3</cp:revision>
  <dcterms:created xsi:type="dcterms:W3CDTF">2019-10-01T13:47:00Z</dcterms:created>
  <dcterms:modified xsi:type="dcterms:W3CDTF">2019-10-01T13:59:00Z</dcterms:modified>
</cp:coreProperties>
</file>