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14" w:rsidRPr="00506C04" w:rsidRDefault="00506C04">
      <w:pPr>
        <w:rPr>
          <w:rFonts w:ascii="Comic Sans MS" w:hAnsi="Comic Sans MS"/>
        </w:rPr>
      </w:pPr>
      <w:r>
        <w:tab/>
      </w:r>
      <w:r>
        <w:rPr>
          <w:rFonts w:ascii="Comic Sans MS" w:hAnsi="Comic Sans MS"/>
        </w:rPr>
        <w:tab/>
        <w:t xml:space="preserve">  </w:t>
      </w:r>
      <w:r w:rsidRPr="00506C04">
        <w:rPr>
          <w:rFonts w:ascii="Comic Sans MS" w:hAnsi="Comic Sans MS"/>
        </w:rPr>
        <w:t>SOLUCIONES ACTIVIDADES LENGUA PÁGINA 167</w:t>
      </w:r>
    </w:p>
    <w:p w:rsidR="00506C04" w:rsidRPr="00506C04" w:rsidRDefault="00506C04">
      <w:pPr>
        <w:rPr>
          <w:rFonts w:ascii="Comic Sans MS" w:hAnsi="Comic Sans MS"/>
        </w:rPr>
      </w:pPr>
      <w:r w:rsidRPr="00506C04">
        <w:rPr>
          <w:rFonts w:ascii="Comic Sans MS" w:hAnsi="Comic Sans MS"/>
        </w:rPr>
        <w:t xml:space="preserve">3 Las actividades acompañadas de este icono favorecen el desarrollo de estrategias de pensamiento profundo y divergente. Respuesta abierta, por ejemplo: sendas, agua, acequias, hierbas, flores, ramo de violetas, nogales, higueras, árboles, los vallados, la zarzamora, el rosal, el granado, la madreselva. </w:t>
      </w:r>
    </w:p>
    <w:p w:rsidR="00506C04" w:rsidRPr="00506C04" w:rsidRDefault="00506C04">
      <w:pPr>
        <w:rPr>
          <w:rFonts w:ascii="Comic Sans MS" w:hAnsi="Comic Sans MS"/>
        </w:rPr>
      </w:pPr>
      <w:r w:rsidRPr="00506C04">
        <w:rPr>
          <w:rFonts w:ascii="Comic Sans MS" w:hAnsi="Comic Sans MS"/>
        </w:rPr>
        <w:t>4 Vergüenza y humillación; enredos, trampas y embustes; vergüenza, decoro y dignidad.</w:t>
      </w:r>
    </w:p>
    <w:p w:rsidR="00506C04" w:rsidRPr="00506C04" w:rsidRDefault="00506C04">
      <w:pPr>
        <w:rPr>
          <w:rFonts w:ascii="Comic Sans MS" w:hAnsi="Comic Sans MS"/>
        </w:rPr>
      </w:pPr>
      <w:r w:rsidRPr="00506C04">
        <w:rPr>
          <w:rFonts w:ascii="Comic Sans MS" w:hAnsi="Comic Sans MS"/>
        </w:rPr>
        <w:t>6 Al investigador: yo, mi. A los animales marinos petrificados: se refiere con diversos sustantivos y sintagmas nominales que aluden a la misma realidad (conchas petrificadas, animales, caracoles marinos, rocas, restos de animales marinos, seres), y con demostrativos (estos, estas).</w:t>
      </w:r>
    </w:p>
    <w:sectPr w:rsidR="00506C04" w:rsidRPr="00506C04" w:rsidSect="00AF54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06C04"/>
    <w:rsid w:val="00506C04"/>
    <w:rsid w:val="00802977"/>
    <w:rsid w:val="00AF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611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gonzález leal</dc:creator>
  <cp:keywords/>
  <dc:description/>
  <cp:lastModifiedBy>juan antonio gonzález leal</cp:lastModifiedBy>
  <cp:revision>1</cp:revision>
  <dcterms:created xsi:type="dcterms:W3CDTF">2020-04-16T11:23:00Z</dcterms:created>
  <dcterms:modified xsi:type="dcterms:W3CDTF">2020-04-16T11:24:00Z</dcterms:modified>
</cp:coreProperties>
</file>